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D7" w:rsidRPr="00AC43AA" w:rsidRDefault="009D45D7" w:rsidP="009D45D7">
      <w:pPr>
        <w:jc w:val="center"/>
        <w:rPr>
          <w:rFonts w:ascii="宋体" w:eastAsia="宋体" w:hAnsi="宋体"/>
          <w:b/>
          <w:sz w:val="30"/>
          <w:szCs w:val="30"/>
        </w:rPr>
      </w:pPr>
      <w:r w:rsidRPr="00AC43AA">
        <w:rPr>
          <w:rFonts w:ascii="宋体" w:eastAsia="宋体" w:hAnsi="宋体" w:hint="eastAsia"/>
          <w:b/>
          <w:sz w:val="30"/>
          <w:szCs w:val="30"/>
        </w:rPr>
        <w:t>南京信息工程大学</w:t>
      </w:r>
      <w:r w:rsidR="00496915">
        <w:rPr>
          <w:rFonts w:ascii="宋体" w:eastAsia="宋体" w:hAnsi="宋体" w:hint="eastAsia"/>
          <w:b/>
          <w:sz w:val="30"/>
          <w:szCs w:val="30"/>
        </w:rPr>
        <w:t>教学科研采购</w:t>
      </w:r>
      <w:r w:rsidRPr="00D838F9">
        <w:rPr>
          <w:rFonts w:ascii="宋体" w:eastAsia="宋体" w:hAnsi="宋体" w:hint="eastAsia"/>
          <w:b/>
          <w:sz w:val="30"/>
          <w:szCs w:val="30"/>
        </w:rPr>
        <w:t>项目</w:t>
      </w:r>
      <w:r w:rsidR="007E0411">
        <w:rPr>
          <w:rFonts w:ascii="宋体" w:eastAsia="宋体" w:hAnsi="宋体" w:hint="eastAsia"/>
          <w:b/>
          <w:sz w:val="30"/>
          <w:szCs w:val="30"/>
        </w:rPr>
        <w:t>竣工</w:t>
      </w:r>
      <w:r w:rsidRPr="00AC43AA">
        <w:rPr>
          <w:rFonts w:ascii="宋体" w:eastAsia="宋体" w:hAnsi="宋体" w:hint="eastAsia"/>
          <w:b/>
          <w:sz w:val="30"/>
          <w:szCs w:val="30"/>
        </w:rPr>
        <w:t>验收</w:t>
      </w:r>
      <w:r>
        <w:rPr>
          <w:rFonts w:ascii="宋体" w:eastAsia="宋体" w:hAnsi="宋体" w:hint="eastAsia"/>
          <w:b/>
          <w:sz w:val="30"/>
          <w:szCs w:val="30"/>
        </w:rPr>
        <w:t>专家评审表</w:t>
      </w:r>
    </w:p>
    <w:p w:rsidR="009D45D7" w:rsidRPr="00D04037" w:rsidRDefault="009D45D7" w:rsidP="009D45D7">
      <w:pPr>
        <w:jc w:val="left"/>
        <w:rPr>
          <w:rFonts w:eastAsia="宋体"/>
          <w:sz w:val="21"/>
          <w:szCs w:val="21"/>
        </w:rPr>
      </w:pPr>
      <w:r w:rsidRPr="00D04037">
        <w:rPr>
          <w:rFonts w:eastAsia="宋体" w:hint="eastAsia"/>
          <w:sz w:val="21"/>
          <w:szCs w:val="21"/>
        </w:rPr>
        <w:t>项目名称：</w:t>
      </w:r>
      <w:r w:rsidR="00850A0F">
        <w:rPr>
          <w:rFonts w:eastAsia="宋体" w:hint="eastAsia"/>
          <w:sz w:val="21"/>
          <w:szCs w:val="21"/>
        </w:rPr>
        <w:t>合同</w:t>
      </w:r>
      <w:r w:rsidR="0019176E" w:rsidRPr="00DA4E9E">
        <w:rPr>
          <w:rFonts w:eastAsia="宋体" w:hint="eastAsia"/>
          <w:sz w:val="21"/>
          <w:szCs w:val="21"/>
        </w:rPr>
        <w:t>编号：</w:t>
      </w:r>
      <w:r w:rsidR="003E5F39" w:rsidRPr="00D52DCF">
        <w:rPr>
          <w:rFonts w:eastAsia="宋体" w:hint="eastAsia"/>
          <w:sz w:val="18"/>
          <w:szCs w:val="18"/>
        </w:rPr>
        <w:t>□</w:t>
      </w:r>
      <w:r w:rsidRPr="00D52DCF">
        <w:rPr>
          <w:rFonts w:eastAsia="宋体" w:hint="eastAsia"/>
          <w:sz w:val="18"/>
          <w:szCs w:val="18"/>
        </w:rPr>
        <w:t>第一次验收</w:t>
      </w:r>
      <w:r w:rsidR="00882A69" w:rsidRPr="00D52DCF">
        <w:rPr>
          <w:rFonts w:eastAsia="宋体" w:hint="eastAsia"/>
          <w:sz w:val="18"/>
          <w:szCs w:val="18"/>
        </w:rPr>
        <w:t>□</w:t>
      </w:r>
      <w:r w:rsidRPr="00D52DCF">
        <w:rPr>
          <w:rFonts w:eastAsia="宋体" w:hint="eastAsia"/>
          <w:sz w:val="18"/>
          <w:szCs w:val="18"/>
        </w:rPr>
        <w:t>第二次验收</w:t>
      </w:r>
      <w:r w:rsidR="002F5205">
        <w:rPr>
          <w:rFonts w:eastAsia="宋体" w:hint="eastAsia"/>
          <w:sz w:val="18"/>
          <w:szCs w:val="18"/>
        </w:rPr>
        <w:t xml:space="preserve">   </w:t>
      </w:r>
      <w:r w:rsidRPr="00D52DCF">
        <w:rPr>
          <w:rFonts w:eastAsia="宋体" w:hint="eastAsia"/>
          <w:sz w:val="18"/>
          <w:szCs w:val="18"/>
        </w:rPr>
        <w:t>年</w:t>
      </w:r>
      <w:r w:rsidR="002F5205">
        <w:rPr>
          <w:rFonts w:eastAsia="宋体" w:hint="eastAsia"/>
          <w:sz w:val="18"/>
          <w:szCs w:val="18"/>
        </w:rPr>
        <w:t xml:space="preserve">  </w:t>
      </w:r>
      <w:r w:rsidRPr="00D52DCF">
        <w:rPr>
          <w:rFonts w:eastAsia="宋体" w:hint="eastAsia"/>
          <w:sz w:val="18"/>
          <w:szCs w:val="18"/>
        </w:rPr>
        <w:t>月</w:t>
      </w:r>
      <w:r w:rsidR="002F5205">
        <w:rPr>
          <w:rFonts w:eastAsia="宋体" w:hint="eastAsia"/>
          <w:sz w:val="18"/>
          <w:szCs w:val="18"/>
        </w:rPr>
        <w:t xml:space="preserve">  </w:t>
      </w:r>
      <w:r w:rsidRPr="00D52DCF">
        <w:rPr>
          <w:rFonts w:eastAsia="宋体" w:hint="eastAsia"/>
          <w:sz w:val="18"/>
          <w:szCs w:val="18"/>
        </w:rPr>
        <w:t>日</w:t>
      </w: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2"/>
        <w:gridCol w:w="1925"/>
        <w:gridCol w:w="2175"/>
        <w:gridCol w:w="4816"/>
      </w:tblGrid>
      <w:tr w:rsidR="009D45D7" w:rsidRPr="00D04037" w:rsidTr="00B65931">
        <w:trPr>
          <w:trHeight w:val="229"/>
          <w:jc w:val="center"/>
        </w:trPr>
        <w:tc>
          <w:tcPr>
            <w:tcW w:w="5142" w:type="dxa"/>
            <w:vAlign w:val="center"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验收事项（评审专家酌情填写）</w:t>
            </w:r>
          </w:p>
        </w:tc>
        <w:tc>
          <w:tcPr>
            <w:tcW w:w="1925" w:type="dxa"/>
            <w:vAlign w:val="center"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验收结论</w:t>
            </w:r>
          </w:p>
        </w:tc>
        <w:tc>
          <w:tcPr>
            <w:tcW w:w="6991" w:type="dxa"/>
            <w:gridSpan w:val="2"/>
            <w:vAlign w:val="center"/>
          </w:tcPr>
          <w:p w:rsidR="009D45D7" w:rsidRPr="00D04037" w:rsidRDefault="002F24A8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综合验收结论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="009D45D7" w:rsidRPr="00D04037">
              <w:rPr>
                <w:rFonts w:eastAsia="宋体" w:hint="eastAsia"/>
                <w:sz w:val="21"/>
                <w:szCs w:val="21"/>
              </w:rPr>
              <w:t>整改或完善的建议</w:t>
            </w:r>
          </w:p>
        </w:tc>
      </w:tr>
      <w:tr w:rsidR="009D45D7" w:rsidRPr="00D04037" w:rsidTr="00B65931">
        <w:trPr>
          <w:trHeight w:val="220"/>
          <w:jc w:val="center"/>
        </w:trPr>
        <w:tc>
          <w:tcPr>
            <w:tcW w:w="5142" w:type="dxa"/>
          </w:tcPr>
          <w:p w:rsidR="009D45D7" w:rsidRPr="00D04037" w:rsidRDefault="009D45D7" w:rsidP="00B65931">
            <w:pPr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/>
                <w:sz w:val="21"/>
                <w:szCs w:val="21"/>
              </w:rPr>
              <w:t>1.</w:t>
            </w:r>
            <w:r>
              <w:rPr>
                <w:rFonts w:eastAsia="宋体" w:hint="eastAsia"/>
                <w:sz w:val="21"/>
                <w:szCs w:val="21"/>
              </w:rPr>
              <w:t>对照验收申请中</w:t>
            </w:r>
            <w:r w:rsidRPr="00D04037">
              <w:rPr>
                <w:rFonts w:eastAsia="宋体" w:hint="eastAsia"/>
                <w:sz w:val="21"/>
                <w:szCs w:val="21"/>
              </w:rPr>
              <w:t>合同</w:t>
            </w:r>
            <w:r>
              <w:rPr>
                <w:rFonts w:eastAsia="宋体" w:hint="eastAsia"/>
                <w:sz w:val="21"/>
                <w:szCs w:val="21"/>
              </w:rPr>
              <w:t>指标</w:t>
            </w:r>
            <w:r w:rsidRPr="00D04037">
              <w:rPr>
                <w:rFonts w:eastAsia="宋体" w:hint="eastAsia"/>
                <w:sz w:val="21"/>
                <w:szCs w:val="21"/>
              </w:rPr>
              <w:t>完成情况</w:t>
            </w:r>
          </w:p>
        </w:tc>
        <w:tc>
          <w:tcPr>
            <w:tcW w:w="1925" w:type="dxa"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□合格□不合格</w:t>
            </w:r>
          </w:p>
        </w:tc>
        <w:tc>
          <w:tcPr>
            <w:tcW w:w="6991" w:type="dxa"/>
            <w:gridSpan w:val="2"/>
            <w:vMerge w:val="restart"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45D7" w:rsidRPr="00D04037" w:rsidTr="00B65931">
        <w:trPr>
          <w:trHeight w:val="220"/>
          <w:jc w:val="center"/>
        </w:trPr>
        <w:tc>
          <w:tcPr>
            <w:tcW w:w="5142" w:type="dxa"/>
          </w:tcPr>
          <w:p w:rsidR="009D45D7" w:rsidRPr="00D04037" w:rsidRDefault="009D45D7" w:rsidP="00B65931">
            <w:pPr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/>
                <w:sz w:val="21"/>
                <w:szCs w:val="21"/>
              </w:rPr>
              <w:t>2.</w:t>
            </w:r>
            <w:r w:rsidRPr="00D04037">
              <w:rPr>
                <w:rFonts w:eastAsia="宋体" w:hint="eastAsia"/>
                <w:sz w:val="21"/>
                <w:szCs w:val="21"/>
              </w:rPr>
              <w:t>实物与中标样品比对</w:t>
            </w:r>
          </w:p>
        </w:tc>
        <w:tc>
          <w:tcPr>
            <w:tcW w:w="1925" w:type="dxa"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□合格□不合格</w:t>
            </w:r>
          </w:p>
        </w:tc>
        <w:tc>
          <w:tcPr>
            <w:tcW w:w="6991" w:type="dxa"/>
            <w:gridSpan w:val="2"/>
            <w:vMerge/>
            <w:vAlign w:val="center"/>
          </w:tcPr>
          <w:p w:rsidR="009D45D7" w:rsidRPr="00D04037" w:rsidRDefault="009D45D7" w:rsidP="00B65931">
            <w:pPr>
              <w:rPr>
                <w:rFonts w:eastAsia="宋体"/>
                <w:sz w:val="21"/>
                <w:szCs w:val="21"/>
              </w:rPr>
            </w:pPr>
          </w:p>
        </w:tc>
      </w:tr>
      <w:tr w:rsidR="009D45D7" w:rsidRPr="00D04037" w:rsidTr="00B65931">
        <w:trPr>
          <w:trHeight w:val="209"/>
          <w:jc w:val="center"/>
        </w:trPr>
        <w:tc>
          <w:tcPr>
            <w:tcW w:w="5142" w:type="dxa"/>
          </w:tcPr>
          <w:p w:rsidR="009D45D7" w:rsidRPr="00D04037" w:rsidRDefault="009D45D7" w:rsidP="00B65931">
            <w:pPr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/>
                <w:sz w:val="21"/>
                <w:szCs w:val="21"/>
              </w:rPr>
              <w:t>3.</w:t>
            </w:r>
            <w:r w:rsidRPr="00D04037">
              <w:rPr>
                <w:rFonts w:eastAsia="宋体" w:hint="eastAsia"/>
                <w:sz w:val="21"/>
                <w:szCs w:val="21"/>
              </w:rPr>
              <w:t>过程验收情况</w:t>
            </w:r>
          </w:p>
        </w:tc>
        <w:tc>
          <w:tcPr>
            <w:tcW w:w="1925" w:type="dxa"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□合格□不合格</w:t>
            </w:r>
          </w:p>
        </w:tc>
        <w:tc>
          <w:tcPr>
            <w:tcW w:w="6991" w:type="dxa"/>
            <w:gridSpan w:val="2"/>
            <w:vMerge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45D7" w:rsidRPr="00D04037" w:rsidTr="00B65931">
        <w:trPr>
          <w:trHeight w:val="200"/>
          <w:jc w:val="center"/>
        </w:trPr>
        <w:tc>
          <w:tcPr>
            <w:tcW w:w="5142" w:type="dxa"/>
          </w:tcPr>
          <w:p w:rsidR="009D45D7" w:rsidRPr="00D04037" w:rsidRDefault="009D45D7" w:rsidP="00B65931">
            <w:pPr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/>
                <w:sz w:val="21"/>
                <w:szCs w:val="21"/>
              </w:rPr>
              <w:t>4.</w:t>
            </w:r>
            <w:r w:rsidRPr="00D04037">
              <w:rPr>
                <w:rFonts w:eastAsia="宋体" w:hint="eastAsia"/>
                <w:sz w:val="21"/>
                <w:szCs w:val="21"/>
              </w:rPr>
              <w:t>使用（或试用）情况</w:t>
            </w:r>
          </w:p>
        </w:tc>
        <w:tc>
          <w:tcPr>
            <w:tcW w:w="1925" w:type="dxa"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□合格□不合格</w:t>
            </w:r>
          </w:p>
        </w:tc>
        <w:tc>
          <w:tcPr>
            <w:tcW w:w="6991" w:type="dxa"/>
            <w:gridSpan w:val="2"/>
            <w:vMerge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45D7" w:rsidRPr="00D04037" w:rsidTr="00B65931">
        <w:trPr>
          <w:trHeight w:val="190"/>
          <w:jc w:val="center"/>
        </w:trPr>
        <w:tc>
          <w:tcPr>
            <w:tcW w:w="5142" w:type="dxa"/>
          </w:tcPr>
          <w:p w:rsidR="009D45D7" w:rsidRPr="00D04037" w:rsidRDefault="009D45D7" w:rsidP="00B65931">
            <w:pPr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/>
                <w:sz w:val="21"/>
                <w:szCs w:val="21"/>
              </w:rPr>
              <w:t>5.</w:t>
            </w:r>
            <w:r w:rsidRPr="00D04037">
              <w:rPr>
                <w:rFonts w:eastAsia="宋体" w:hint="eastAsia"/>
                <w:sz w:val="21"/>
                <w:szCs w:val="21"/>
              </w:rPr>
              <w:t>对周围环境造成的影响恢复情况</w:t>
            </w:r>
          </w:p>
        </w:tc>
        <w:tc>
          <w:tcPr>
            <w:tcW w:w="1925" w:type="dxa"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□合格□不合格</w:t>
            </w:r>
          </w:p>
        </w:tc>
        <w:tc>
          <w:tcPr>
            <w:tcW w:w="6991" w:type="dxa"/>
            <w:gridSpan w:val="2"/>
            <w:vMerge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45D7" w:rsidRPr="00D04037" w:rsidTr="00B65931">
        <w:trPr>
          <w:trHeight w:val="180"/>
          <w:jc w:val="center"/>
        </w:trPr>
        <w:tc>
          <w:tcPr>
            <w:tcW w:w="5142" w:type="dxa"/>
          </w:tcPr>
          <w:p w:rsidR="009D45D7" w:rsidRPr="00D04037" w:rsidRDefault="009D45D7" w:rsidP="00B65931">
            <w:pPr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/>
                <w:sz w:val="21"/>
                <w:szCs w:val="21"/>
              </w:rPr>
              <w:t>6.</w:t>
            </w:r>
            <w:r w:rsidRPr="00D04037">
              <w:rPr>
                <w:rFonts w:eastAsia="宋体" w:hint="eastAsia"/>
                <w:sz w:val="21"/>
                <w:szCs w:val="21"/>
              </w:rPr>
              <w:t>技术档案和施工（安装）管理资料工程质量保修书</w:t>
            </w:r>
          </w:p>
        </w:tc>
        <w:tc>
          <w:tcPr>
            <w:tcW w:w="1925" w:type="dxa"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□合格□不合格</w:t>
            </w:r>
          </w:p>
        </w:tc>
        <w:tc>
          <w:tcPr>
            <w:tcW w:w="6991" w:type="dxa"/>
            <w:gridSpan w:val="2"/>
            <w:vMerge/>
          </w:tcPr>
          <w:p w:rsidR="009D45D7" w:rsidRPr="00D04037" w:rsidRDefault="009D45D7" w:rsidP="00B659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C1C5A" w:rsidRPr="00D04037" w:rsidTr="008C1C5A">
        <w:trPr>
          <w:trHeight w:val="156"/>
          <w:jc w:val="center"/>
        </w:trPr>
        <w:tc>
          <w:tcPr>
            <w:tcW w:w="5142" w:type="dxa"/>
          </w:tcPr>
          <w:p w:rsidR="008C1C5A" w:rsidRPr="00D04037" w:rsidRDefault="008C1C5A" w:rsidP="00B65931">
            <w:pPr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/>
                <w:sz w:val="21"/>
                <w:szCs w:val="21"/>
              </w:rPr>
              <w:t>7.</w:t>
            </w:r>
            <w:r w:rsidRPr="00D04037">
              <w:rPr>
                <w:rFonts w:eastAsia="宋体" w:hint="eastAsia"/>
                <w:sz w:val="21"/>
                <w:szCs w:val="21"/>
              </w:rPr>
              <w:t>第一次验收不合格，责令整改问题的整改情况</w:t>
            </w:r>
          </w:p>
        </w:tc>
        <w:tc>
          <w:tcPr>
            <w:tcW w:w="1925" w:type="dxa"/>
          </w:tcPr>
          <w:p w:rsidR="008C1C5A" w:rsidRPr="00D04037" w:rsidRDefault="008C1C5A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□合格□不合格</w:t>
            </w:r>
          </w:p>
        </w:tc>
        <w:tc>
          <w:tcPr>
            <w:tcW w:w="2175" w:type="dxa"/>
            <w:vMerge w:val="restart"/>
            <w:vAlign w:val="center"/>
          </w:tcPr>
          <w:p w:rsidR="008C1C5A" w:rsidRPr="00D04037" w:rsidRDefault="008C1C5A" w:rsidP="008C1C5A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评审专家</w:t>
            </w:r>
            <w:r>
              <w:rPr>
                <w:rFonts w:eastAsia="宋体" w:hint="eastAsia"/>
                <w:sz w:val="21"/>
                <w:szCs w:val="21"/>
              </w:rPr>
              <w:t>签名</w:t>
            </w:r>
          </w:p>
        </w:tc>
        <w:tc>
          <w:tcPr>
            <w:tcW w:w="4816" w:type="dxa"/>
            <w:vMerge w:val="restart"/>
          </w:tcPr>
          <w:p w:rsidR="008C1C5A" w:rsidRPr="00D04037" w:rsidRDefault="008C1C5A" w:rsidP="00B659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C1C5A" w:rsidRPr="00D04037" w:rsidTr="008C1C5A">
        <w:trPr>
          <w:trHeight w:val="159"/>
          <w:jc w:val="center"/>
        </w:trPr>
        <w:tc>
          <w:tcPr>
            <w:tcW w:w="5142" w:type="dxa"/>
            <w:vAlign w:val="center"/>
          </w:tcPr>
          <w:p w:rsidR="008C1C5A" w:rsidRPr="00D04037" w:rsidRDefault="008C1C5A" w:rsidP="00B65931">
            <w:pPr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综合验收结论</w:t>
            </w:r>
          </w:p>
        </w:tc>
        <w:tc>
          <w:tcPr>
            <w:tcW w:w="1925" w:type="dxa"/>
            <w:vAlign w:val="center"/>
          </w:tcPr>
          <w:p w:rsidR="008C1C5A" w:rsidRPr="00D04037" w:rsidRDefault="008C1C5A" w:rsidP="00B65931">
            <w:pPr>
              <w:jc w:val="center"/>
              <w:rPr>
                <w:rFonts w:eastAsia="宋体"/>
                <w:sz w:val="21"/>
                <w:szCs w:val="21"/>
              </w:rPr>
            </w:pPr>
            <w:r w:rsidRPr="00D04037">
              <w:rPr>
                <w:rFonts w:eastAsia="宋体" w:hint="eastAsia"/>
                <w:sz w:val="21"/>
                <w:szCs w:val="21"/>
              </w:rPr>
              <w:t>□合格□不合格</w:t>
            </w:r>
          </w:p>
        </w:tc>
        <w:tc>
          <w:tcPr>
            <w:tcW w:w="2175" w:type="dxa"/>
            <w:vMerge/>
            <w:vAlign w:val="center"/>
          </w:tcPr>
          <w:p w:rsidR="008C1C5A" w:rsidRPr="00D04037" w:rsidRDefault="008C1C5A" w:rsidP="00B659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816" w:type="dxa"/>
            <w:vMerge/>
            <w:vAlign w:val="center"/>
          </w:tcPr>
          <w:p w:rsidR="008C1C5A" w:rsidRPr="00D04037" w:rsidRDefault="008C1C5A" w:rsidP="00B65931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9D45D7" w:rsidRPr="00D04037" w:rsidRDefault="009D45D7" w:rsidP="009D45D7">
      <w:pPr>
        <w:adjustRightInd w:val="0"/>
        <w:snapToGrid w:val="0"/>
        <w:ind w:firstLineChars="171" w:firstLine="359"/>
        <w:rPr>
          <w:rFonts w:eastAsia="宋体"/>
          <w:sz w:val="21"/>
          <w:szCs w:val="21"/>
        </w:rPr>
      </w:pPr>
      <w:r w:rsidRPr="00D04037">
        <w:rPr>
          <w:rFonts w:eastAsia="宋体" w:hint="eastAsia"/>
          <w:sz w:val="21"/>
          <w:szCs w:val="21"/>
        </w:rPr>
        <w:t>一、建议评审原则：</w:t>
      </w:r>
    </w:p>
    <w:p w:rsidR="009D45D7" w:rsidRPr="00056C9E" w:rsidRDefault="009D45D7" w:rsidP="009D45D7">
      <w:pPr>
        <w:numPr>
          <w:ilvl w:val="1"/>
          <w:numId w:val="1"/>
        </w:numPr>
        <w:tabs>
          <w:tab w:val="clear" w:pos="2113"/>
          <w:tab w:val="num" w:pos="0"/>
        </w:tabs>
        <w:adjustRightInd w:val="0"/>
        <w:snapToGrid w:val="0"/>
        <w:ind w:left="0" w:firstLineChars="171" w:firstLine="359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七个分项的评审：</w:t>
      </w:r>
    </w:p>
    <w:p w:rsidR="009D45D7" w:rsidRPr="00056C9E" w:rsidRDefault="009D45D7" w:rsidP="009D45D7">
      <w:pPr>
        <w:adjustRightInd w:val="0"/>
        <w:snapToGrid w:val="0"/>
        <w:ind w:firstLineChars="225" w:firstLine="473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（</w:t>
      </w:r>
      <w:r w:rsidRPr="00056C9E">
        <w:rPr>
          <w:rFonts w:eastAsia="宋体"/>
          <w:sz w:val="21"/>
          <w:szCs w:val="21"/>
        </w:rPr>
        <w:t>1</w:t>
      </w:r>
      <w:r w:rsidRPr="00056C9E">
        <w:rPr>
          <w:rFonts w:eastAsia="宋体" w:hint="eastAsia"/>
          <w:sz w:val="21"/>
          <w:szCs w:val="21"/>
        </w:rPr>
        <w:t>）“对照验收申请中合同指标完成情况”项，验收实物与合同指标一致或优于合同指标的，建议该项评议为合格，反之为不合格。</w:t>
      </w:r>
    </w:p>
    <w:p w:rsidR="009D45D7" w:rsidRPr="00056C9E" w:rsidRDefault="009D45D7" w:rsidP="009D45D7">
      <w:pPr>
        <w:adjustRightInd w:val="0"/>
        <w:snapToGrid w:val="0"/>
        <w:ind w:firstLineChars="225" w:firstLine="473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（</w:t>
      </w:r>
      <w:r w:rsidRPr="00056C9E">
        <w:rPr>
          <w:rFonts w:eastAsia="宋体"/>
          <w:sz w:val="21"/>
          <w:szCs w:val="21"/>
        </w:rPr>
        <w:t>2</w:t>
      </w:r>
      <w:r w:rsidRPr="00056C9E">
        <w:rPr>
          <w:rFonts w:eastAsia="宋体" w:hint="eastAsia"/>
          <w:sz w:val="21"/>
          <w:szCs w:val="21"/>
        </w:rPr>
        <w:t>）“实物与中标样品比对”项，实物与中标样品一致或实物优于中标样品的，建议该项评议为合格，反之为不合格。</w:t>
      </w:r>
    </w:p>
    <w:p w:rsidR="009D45D7" w:rsidRPr="00056C9E" w:rsidRDefault="009D45D7" w:rsidP="009A2DA4">
      <w:pPr>
        <w:adjustRightInd w:val="0"/>
        <w:snapToGrid w:val="0"/>
        <w:ind w:firstLineChars="200" w:firstLine="420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（</w:t>
      </w:r>
      <w:r w:rsidRPr="00056C9E">
        <w:rPr>
          <w:rFonts w:eastAsia="宋体"/>
          <w:sz w:val="21"/>
          <w:szCs w:val="21"/>
        </w:rPr>
        <w:t>3</w:t>
      </w:r>
      <w:r w:rsidRPr="00056C9E">
        <w:rPr>
          <w:rFonts w:eastAsia="宋体" w:hint="eastAsia"/>
          <w:sz w:val="21"/>
          <w:szCs w:val="21"/>
        </w:rPr>
        <w:t>）“过程验收情况”项，建议以项目归口管理部门或使用单位意见为主评判。如果评审专家对项目归口管理部门或使用单位意见有不同看法，</w:t>
      </w:r>
      <w:r w:rsidR="00B26871">
        <w:rPr>
          <w:rFonts w:eastAsia="宋体" w:hint="eastAsia"/>
          <w:sz w:val="21"/>
          <w:szCs w:val="21"/>
        </w:rPr>
        <w:t>评审专家</w:t>
      </w:r>
      <w:r w:rsidRPr="00056C9E">
        <w:rPr>
          <w:rFonts w:eastAsia="宋体" w:hint="eastAsia"/>
          <w:sz w:val="21"/>
          <w:szCs w:val="21"/>
        </w:rPr>
        <w:t>可自行评判合格与否。</w:t>
      </w:r>
    </w:p>
    <w:p w:rsidR="009D45D7" w:rsidRPr="00056C9E" w:rsidRDefault="009D45D7" w:rsidP="009D45D7">
      <w:pPr>
        <w:adjustRightInd w:val="0"/>
        <w:snapToGrid w:val="0"/>
        <w:ind w:firstLineChars="225" w:firstLine="473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（</w:t>
      </w:r>
      <w:r w:rsidRPr="00056C9E">
        <w:rPr>
          <w:rFonts w:eastAsia="宋体"/>
          <w:sz w:val="21"/>
          <w:szCs w:val="21"/>
        </w:rPr>
        <w:t>4</w:t>
      </w:r>
      <w:r w:rsidRPr="00056C9E">
        <w:rPr>
          <w:rFonts w:eastAsia="宋体" w:hint="eastAsia"/>
          <w:sz w:val="21"/>
          <w:szCs w:val="21"/>
        </w:rPr>
        <w:t>）“使用（或试用）效果情况”项，建议以项目归口管理部门或使用单位意见为主评判。如果评审专家对项目归口管理部门或使用单位意见有不同看法，</w:t>
      </w:r>
      <w:r w:rsidR="00B26871">
        <w:rPr>
          <w:rFonts w:eastAsia="宋体" w:hint="eastAsia"/>
          <w:sz w:val="21"/>
          <w:szCs w:val="21"/>
        </w:rPr>
        <w:t>评审专家</w:t>
      </w:r>
      <w:r w:rsidRPr="00056C9E">
        <w:rPr>
          <w:rFonts w:eastAsia="宋体" w:hint="eastAsia"/>
          <w:sz w:val="21"/>
          <w:szCs w:val="21"/>
        </w:rPr>
        <w:t>可自行评判合格与否。</w:t>
      </w:r>
    </w:p>
    <w:p w:rsidR="009D45D7" w:rsidRPr="00056C9E" w:rsidRDefault="009D45D7" w:rsidP="009D45D7">
      <w:pPr>
        <w:adjustRightInd w:val="0"/>
        <w:snapToGrid w:val="0"/>
        <w:ind w:firstLineChars="225" w:firstLine="473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（</w:t>
      </w:r>
      <w:r w:rsidRPr="00056C9E">
        <w:rPr>
          <w:rFonts w:eastAsia="宋体"/>
          <w:sz w:val="21"/>
          <w:szCs w:val="21"/>
        </w:rPr>
        <w:t>5</w:t>
      </w:r>
      <w:r w:rsidRPr="00056C9E">
        <w:rPr>
          <w:rFonts w:eastAsia="宋体" w:hint="eastAsia"/>
          <w:sz w:val="21"/>
          <w:szCs w:val="21"/>
        </w:rPr>
        <w:t>）“技术档案和质量保修书等”项，由评审专家根据具体情况</w:t>
      </w:r>
      <w:r w:rsidR="00B26871">
        <w:rPr>
          <w:rFonts w:eastAsia="宋体" w:hint="eastAsia"/>
          <w:sz w:val="21"/>
          <w:szCs w:val="21"/>
        </w:rPr>
        <w:t>自行</w:t>
      </w:r>
      <w:r w:rsidRPr="00056C9E">
        <w:rPr>
          <w:rFonts w:eastAsia="宋体" w:hint="eastAsia"/>
          <w:sz w:val="21"/>
          <w:szCs w:val="21"/>
        </w:rPr>
        <w:t>评判合格与否。</w:t>
      </w:r>
    </w:p>
    <w:p w:rsidR="009D45D7" w:rsidRPr="00056C9E" w:rsidRDefault="009D45D7" w:rsidP="009D45D7">
      <w:pPr>
        <w:adjustRightInd w:val="0"/>
        <w:snapToGrid w:val="0"/>
        <w:ind w:firstLineChars="225" w:firstLine="473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（</w:t>
      </w:r>
      <w:r w:rsidRPr="00056C9E">
        <w:rPr>
          <w:rFonts w:eastAsia="宋体"/>
          <w:sz w:val="21"/>
          <w:szCs w:val="21"/>
        </w:rPr>
        <w:t>6</w:t>
      </w:r>
      <w:r w:rsidRPr="00056C9E">
        <w:rPr>
          <w:rFonts w:eastAsia="宋体" w:hint="eastAsia"/>
          <w:sz w:val="21"/>
          <w:szCs w:val="21"/>
        </w:rPr>
        <w:t>）“对周围环境造成的影响恢复情况”，由评审专家根据具体情况</w:t>
      </w:r>
      <w:r w:rsidR="00B26871">
        <w:rPr>
          <w:rFonts w:eastAsia="宋体" w:hint="eastAsia"/>
          <w:sz w:val="21"/>
          <w:szCs w:val="21"/>
        </w:rPr>
        <w:t>自行</w:t>
      </w:r>
      <w:r w:rsidRPr="00056C9E">
        <w:rPr>
          <w:rFonts w:eastAsia="宋体" w:hint="eastAsia"/>
          <w:sz w:val="21"/>
          <w:szCs w:val="21"/>
        </w:rPr>
        <w:t>评判合格与否。</w:t>
      </w:r>
    </w:p>
    <w:p w:rsidR="009D45D7" w:rsidRPr="00056C9E" w:rsidRDefault="009D45D7" w:rsidP="009D45D7">
      <w:pPr>
        <w:adjustRightInd w:val="0"/>
        <w:snapToGrid w:val="0"/>
        <w:ind w:firstLineChars="225" w:firstLine="473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（</w:t>
      </w:r>
      <w:r w:rsidRPr="00056C9E">
        <w:rPr>
          <w:rFonts w:eastAsia="宋体"/>
          <w:sz w:val="21"/>
          <w:szCs w:val="21"/>
        </w:rPr>
        <w:t>7</w:t>
      </w:r>
      <w:r w:rsidRPr="00056C9E">
        <w:rPr>
          <w:rFonts w:eastAsia="宋体" w:hint="eastAsia"/>
          <w:sz w:val="21"/>
          <w:szCs w:val="21"/>
        </w:rPr>
        <w:t>）“第一次验收不合格责令整改问题的整改情况”项，由评审专家根据具体情况</w:t>
      </w:r>
      <w:r w:rsidR="00B26871">
        <w:rPr>
          <w:rFonts w:eastAsia="宋体" w:hint="eastAsia"/>
          <w:sz w:val="21"/>
          <w:szCs w:val="21"/>
        </w:rPr>
        <w:t>自行</w:t>
      </w:r>
      <w:r w:rsidRPr="00056C9E">
        <w:rPr>
          <w:rFonts w:eastAsia="宋体" w:hint="eastAsia"/>
          <w:sz w:val="21"/>
          <w:szCs w:val="21"/>
        </w:rPr>
        <w:t>评判合格与否。</w:t>
      </w:r>
    </w:p>
    <w:p w:rsidR="009D45D7" w:rsidRPr="00056C9E" w:rsidRDefault="009D45D7" w:rsidP="009D45D7">
      <w:pPr>
        <w:numPr>
          <w:ilvl w:val="1"/>
          <w:numId w:val="1"/>
        </w:numPr>
        <w:tabs>
          <w:tab w:val="clear" w:pos="2113"/>
          <w:tab w:val="num" w:pos="0"/>
        </w:tabs>
        <w:adjustRightInd w:val="0"/>
        <w:snapToGrid w:val="0"/>
        <w:ind w:left="0" w:firstLine="360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“综合验收结论”由评审专家根据前述</w:t>
      </w:r>
      <w:r w:rsidRPr="00056C9E">
        <w:rPr>
          <w:rFonts w:eastAsia="宋体"/>
          <w:sz w:val="21"/>
          <w:szCs w:val="21"/>
        </w:rPr>
        <w:t>7</w:t>
      </w:r>
      <w:r w:rsidRPr="00056C9E">
        <w:rPr>
          <w:rFonts w:eastAsia="宋体" w:hint="eastAsia"/>
          <w:sz w:val="21"/>
          <w:szCs w:val="21"/>
        </w:rPr>
        <w:t>项合格与否综合评判，但前</w:t>
      </w:r>
      <w:r w:rsidRPr="00056C9E">
        <w:rPr>
          <w:rFonts w:eastAsia="宋体"/>
          <w:sz w:val="21"/>
          <w:szCs w:val="21"/>
        </w:rPr>
        <w:t>1-4</w:t>
      </w:r>
      <w:r w:rsidRPr="00056C9E">
        <w:rPr>
          <w:rFonts w:eastAsia="宋体" w:hint="eastAsia"/>
          <w:sz w:val="21"/>
          <w:szCs w:val="21"/>
        </w:rPr>
        <w:t>项和第</w:t>
      </w:r>
      <w:r w:rsidRPr="00056C9E">
        <w:rPr>
          <w:rFonts w:eastAsia="宋体"/>
          <w:sz w:val="21"/>
          <w:szCs w:val="21"/>
        </w:rPr>
        <w:t>7</w:t>
      </w:r>
      <w:r w:rsidRPr="00056C9E">
        <w:rPr>
          <w:rFonts w:eastAsia="宋体" w:hint="eastAsia"/>
          <w:sz w:val="21"/>
          <w:szCs w:val="21"/>
        </w:rPr>
        <w:t>项，有一项不合格的“综合验收结论”应为不合格。</w:t>
      </w:r>
    </w:p>
    <w:p w:rsidR="009D45D7" w:rsidRPr="00056C9E" w:rsidRDefault="009D45D7" w:rsidP="009D45D7">
      <w:pPr>
        <w:numPr>
          <w:ilvl w:val="1"/>
          <w:numId w:val="1"/>
        </w:numPr>
        <w:tabs>
          <w:tab w:val="clear" w:pos="2113"/>
          <w:tab w:val="num" w:pos="0"/>
        </w:tabs>
        <w:adjustRightInd w:val="0"/>
        <w:snapToGrid w:val="0"/>
        <w:ind w:left="0" w:firstLine="360"/>
        <w:rPr>
          <w:rFonts w:eastAsia="宋体"/>
          <w:sz w:val="21"/>
          <w:szCs w:val="21"/>
        </w:rPr>
      </w:pPr>
      <w:r w:rsidRPr="00056C9E">
        <w:rPr>
          <w:rFonts w:eastAsia="宋体" w:hint="eastAsia"/>
          <w:sz w:val="21"/>
          <w:szCs w:val="21"/>
        </w:rPr>
        <w:t>建议评审专家对项目提出“整改或完善的建议”，以帮助改进工作，提高质量。</w:t>
      </w:r>
    </w:p>
    <w:p w:rsidR="009D45D7" w:rsidRDefault="009D45D7" w:rsidP="009D45D7">
      <w:pPr>
        <w:adjustRightInd w:val="0"/>
        <w:snapToGrid w:val="0"/>
        <w:ind w:firstLineChars="171" w:firstLine="359"/>
        <w:rPr>
          <w:rFonts w:eastAsia="宋体"/>
          <w:sz w:val="21"/>
          <w:szCs w:val="21"/>
        </w:rPr>
      </w:pPr>
      <w:r w:rsidRPr="00D04037">
        <w:rPr>
          <w:rFonts w:eastAsia="宋体" w:hint="eastAsia"/>
          <w:sz w:val="21"/>
          <w:szCs w:val="21"/>
        </w:rPr>
        <w:t>二、评审依据：见《南京信息工程大学</w:t>
      </w:r>
      <w:r w:rsidR="00B26871">
        <w:rPr>
          <w:rFonts w:eastAsia="宋体" w:hint="eastAsia"/>
          <w:sz w:val="21"/>
          <w:szCs w:val="21"/>
        </w:rPr>
        <w:t>教学科研</w:t>
      </w:r>
      <w:r w:rsidR="00FB4B6A">
        <w:rPr>
          <w:rFonts w:eastAsia="宋体" w:hint="eastAsia"/>
          <w:sz w:val="21"/>
          <w:szCs w:val="21"/>
        </w:rPr>
        <w:t>采购</w:t>
      </w:r>
      <w:bookmarkStart w:id="0" w:name="_GoBack"/>
      <w:bookmarkEnd w:id="0"/>
      <w:r w:rsidRPr="00D04037">
        <w:rPr>
          <w:rFonts w:eastAsia="宋体" w:hint="eastAsia"/>
          <w:sz w:val="21"/>
          <w:szCs w:val="21"/>
        </w:rPr>
        <w:t>项目</w:t>
      </w:r>
      <w:r w:rsidR="00DA6D50">
        <w:rPr>
          <w:rFonts w:eastAsia="宋体" w:hint="eastAsia"/>
          <w:sz w:val="21"/>
          <w:szCs w:val="21"/>
        </w:rPr>
        <w:t>竣工</w:t>
      </w:r>
      <w:r w:rsidRPr="00D04037">
        <w:rPr>
          <w:rFonts w:eastAsia="宋体" w:hint="eastAsia"/>
          <w:sz w:val="21"/>
          <w:szCs w:val="21"/>
        </w:rPr>
        <w:t>验收申请表》“交付验收评判依据”栏目。</w:t>
      </w:r>
    </w:p>
    <w:p w:rsidR="000B1F47" w:rsidRPr="009D45D7" w:rsidRDefault="000B1F47"/>
    <w:sectPr w:rsidR="000B1F47" w:rsidRPr="009D45D7" w:rsidSect="009A2DA4">
      <w:pgSz w:w="16838" w:h="11906" w:orient="landscape"/>
      <w:pgMar w:top="1134" w:right="851" w:bottom="1134" w:left="85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59F" w:rsidRDefault="0087559F" w:rsidP="00882A69">
      <w:r>
        <w:separator/>
      </w:r>
    </w:p>
  </w:endnote>
  <w:endnote w:type="continuationSeparator" w:id="1">
    <w:p w:rsidR="0087559F" w:rsidRDefault="0087559F" w:rsidP="0088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59F" w:rsidRDefault="0087559F" w:rsidP="00882A69">
      <w:r>
        <w:separator/>
      </w:r>
    </w:p>
  </w:footnote>
  <w:footnote w:type="continuationSeparator" w:id="1">
    <w:p w:rsidR="0087559F" w:rsidRDefault="0087559F" w:rsidP="00882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3E09"/>
    <w:multiLevelType w:val="hybridMultilevel"/>
    <w:tmpl w:val="7F30F0EE"/>
    <w:lvl w:ilvl="0" w:tplc="AEBACAE4">
      <w:start w:val="1"/>
      <w:numFmt w:val="japaneseCounting"/>
      <w:lvlText w:val="第%1条"/>
      <w:lvlJc w:val="left"/>
      <w:pPr>
        <w:tabs>
          <w:tab w:val="num" w:pos="2578"/>
        </w:tabs>
        <w:ind w:left="2578" w:hanging="1935"/>
      </w:pPr>
      <w:rPr>
        <w:rFonts w:cs="Times New Roman" w:hint="default"/>
        <w:b/>
      </w:rPr>
    </w:lvl>
    <w:lvl w:ilvl="1" w:tplc="234EF106">
      <w:start w:val="1"/>
      <w:numFmt w:val="decimal"/>
      <w:lvlText w:val="%2."/>
      <w:lvlJc w:val="left"/>
      <w:pPr>
        <w:tabs>
          <w:tab w:val="num" w:pos="2113"/>
        </w:tabs>
        <w:ind w:left="2113" w:hanging="1050"/>
      </w:pPr>
      <w:rPr>
        <w:rFonts w:cs="Times New Roman" w:hint="default"/>
      </w:rPr>
    </w:lvl>
    <w:lvl w:ilvl="2" w:tplc="6B286E2C">
      <w:start w:val="1"/>
      <w:numFmt w:val="decimal"/>
      <w:lvlText w:val="（%3）"/>
      <w:lvlJc w:val="left"/>
      <w:pPr>
        <w:tabs>
          <w:tab w:val="num" w:pos="2563"/>
        </w:tabs>
        <w:ind w:left="2563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5D7"/>
    <w:rsid w:val="00012EA8"/>
    <w:rsid w:val="00022259"/>
    <w:rsid w:val="000300BA"/>
    <w:rsid w:val="00031941"/>
    <w:rsid w:val="000431C4"/>
    <w:rsid w:val="00066C06"/>
    <w:rsid w:val="00077980"/>
    <w:rsid w:val="000802B3"/>
    <w:rsid w:val="0008049F"/>
    <w:rsid w:val="00084738"/>
    <w:rsid w:val="000847FC"/>
    <w:rsid w:val="00092186"/>
    <w:rsid w:val="000A46A5"/>
    <w:rsid w:val="000B1225"/>
    <w:rsid w:val="000B1F47"/>
    <w:rsid w:val="000B3719"/>
    <w:rsid w:val="000C6A49"/>
    <w:rsid w:val="000D14A7"/>
    <w:rsid w:val="000D3BD4"/>
    <w:rsid w:val="000D4E81"/>
    <w:rsid w:val="000E3559"/>
    <w:rsid w:val="000E4594"/>
    <w:rsid w:val="000F17D6"/>
    <w:rsid w:val="00114328"/>
    <w:rsid w:val="00114CA2"/>
    <w:rsid w:val="001301DB"/>
    <w:rsid w:val="00137B9C"/>
    <w:rsid w:val="00143AE9"/>
    <w:rsid w:val="00144E85"/>
    <w:rsid w:val="00145081"/>
    <w:rsid w:val="00146E07"/>
    <w:rsid w:val="001500D5"/>
    <w:rsid w:val="00153398"/>
    <w:rsid w:val="00170E19"/>
    <w:rsid w:val="00173746"/>
    <w:rsid w:val="001742E5"/>
    <w:rsid w:val="001743B8"/>
    <w:rsid w:val="0019176E"/>
    <w:rsid w:val="0019245D"/>
    <w:rsid w:val="001975AC"/>
    <w:rsid w:val="00197B0B"/>
    <w:rsid w:val="001A0039"/>
    <w:rsid w:val="001A69BA"/>
    <w:rsid w:val="001A73B0"/>
    <w:rsid w:val="001B3309"/>
    <w:rsid w:val="001B531D"/>
    <w:rsid w:val="001E395B"/>
    <w:rsid w:val="001E4BBE"/>
    <w:rsid w:val="001F2F99"/>
    <w:rsid w:val="0020132A"/>
    <w:rsid w:val="00216B95"/>
    <w:rsid w:val="002413AD"/>
    <w:rsid w:val="0024337A"/>
    <w:rsid w:val="00243F20"/>
    <w:rsid w:val="00253455"/>
    <w:rsid w:val="00253C19"/>
    <w:rsid w:val="0027681E"/>
    <w:rsid w:val="002963D3"/>
    <w:rsid w:val="002A6B48"/>
    <w:rsid w:val="002B0874"/>
    <w:rsid w:val="002B1A0A"/>
    <w:rsid w:val="002B3542"/>
    <w:rsid w:val="002B4146"/>
    <w:rsid w:val="002B5101"/>
    <w:rsid w:val="002B7EF0"/>
    <w:rsid w:val="002C4D7F"/>
    <w:rsid w:val="002D66E4"/>
    <w:rsid w:val="002E39D2"/>
    <w:rsid w:val="002E62E4"/>
    <w:rsid w:val="002F19D2"/>
    <w:rsid w:val="002F24A8"/>
    <w:rsid w:val="002F5205"/>
    <w:rsid w:val="00301B3D"/>
    <w:rsid w:val="003023BA"/>
    <w:rsid w:val="00311388"/>
    <w:rsid w:val="0031291A"/>
    <w:rsid w:val="00320889"/>
    <w:rsid w:val="00326C80"/>
    <w:rsid w:val="00330A19"/>
    <w:rsid w:val="00346BD3"/>
    <w:rsid w:val="003521B5"/>
    <w:rsid w:val="00353A8C"/>
    <w:rsid w:val="00355101"/>
    <w:rsid w:val="0036660D"/>
    <w:rsid w:val="0036786C"/>
    <w:rsid w:val="00382D54"/>
    <w:rsid w:val="0038398D"/>
    <w:rsid w:val="00393AA4"/>
    <w:rsid w:val="00393E9C"/>
    <w:rsid w:val="0039429E"/>
    <w:rsid w:val="00396DB4"/>
    <w:rsid w:val="003A125C"/>
    <w:rsid w:val="003A209A"/>
    <w:rsid w:val="003B73E8"/>
    <w:rsid w:val="003C4EDF"/>
    <w:rsid w:val="003C671E"/>
    <w:rsid w:val="003C7AEC"/>
    <w:rsid w:val="003D1345"/>
    <w:rsid w:val="003D24B4"/>
    <w:rsid w:val="003E1737"/>
    <w:rsid w:val="003E1DE8"/>
    <w:rsid w:val="003E5B80"/>
    <w:rsid w:val="003E5F39"/>
    <w:rsid w:val="003F0C91"/>
    <w:rsid w:val="003F6A51"/>
    <w:rsid w:val="00400A87"/>
    <w:rsid w:val="00402AC3"/>
    <w:rsid w:val="004061A1"/>
    <w:rsid w:val="00436AD0"/>
    <w:rsid w:val="00446827"/>
    <w:rsid w:val="00447CF5"/>
    <w:rsid w:val="00450FF3"/>
    <w:rsid w:val="00451443"/>
    <w:rsid w:val="00460301"/>
    <w:rsid w:val="00461E19"/>
    <w:rsid w:val="00485F17"/>
    <w:rsid w:val="0049080F"/>
    <w:rsid w:val="00496915"/>
    <w:rsid w:val="00497FD3"/>
    <w:rsid w:val="004A3CC4"/>
    <w:rsid w:val="004B265E"/>
    <w:rsid w:val="004C6D43"/>
    <w:rsid w:val="004D44EF"/>
    <w:rsid w:val="004D75FB"/>
    <w:rsid w:val="004E2319"/>
    <w:rsid w:val="004E5810"/>
    <w:rsid w:val="004E7815"/>
    <w:rsid w:val="004F0E02"/>
    <w:rsid w:val="004F6C9C"/>
    <w:rsid w:val="00503697"/>
    <w:rsid w:val="005116E2"/>
    <w:rsid w:val="00512AA8"/>
    <w:rsid w:val="0052160B"/>
    <w:rsid w:val="005475C4"/>
    <w:rsid w:val="00556010"/>
    <w:rsid w:val="005632E6"/>
    <w:rsid w:val="00563634"/>
    <w:rsid w:val="00563FE9"/>
    <w:rsid w:val="00567D3D"/>
    <w:rsid w:val="00574B4D"/>
    <w:rsid w:val="00575793"/>
    <w:rsid w:val="00577EF3"/>
    <w:rsid w:val="0058100C"/>
    <w:rsid w:val="0058714C"/>
    <w:rsid w:val="00597E6F"/>
    <w:rsid w:val="005A02D6"/>
    <w:rsid w:val="005A247B"/>
    <w:rsid w:val="005A2A4B"/>
    <w:rsid w:val="005B42D6"/>
    <w:rsid w:val="005D4B49"/>
    <w:rsid w:val="005D6C6F"/>
    <w:rsid w:val="005E15F3"/>
    <w:rsid w:val="005F47CC"/>
    <w:rsid w:val="005F55E5"/>
    <w:rsid w:val="006119CC"/>
    <w:rsid w:val="00617797"/>
    <w:rsid w:val="00623459"/>
    <w:rsid w:val="00631840"/>
    <w:rsid w:val="00637E7E"/>
    <w:rsid w:val="006436C3"/>
    <w:rsid w:val="006453C4"/>
    <w:rsid w:val="00645FA9"/>
    <w:rsid w:val="00651C10"/>
    <w:rsid w:val="00657BEB"/>
    <w:rsid w:val="006723DF"/>
    <w:rsid w:val="00673F82"/>
    <w:rsid w:val="0067420E"/>
    <w:rsid w:val="006A3B79"/>
    <w:rsid w:val="006B3D6E"/>
    <w:rsid w:val="006B5AC5"/>
    <w:rsid w:val="006B7721"/>
    <w:rsid w:val="006C4D70"/>
    <w:rsid w:val="006F5228"/>
    <w:rsid w:val="00703F9F"/>
    <w:rsid w:val="00711F68"/>
    <w:rsid w:val="00724D2A"/>
    <w:rsid w:val="0073273A"/>
    <w:rsid w:val="00745F37"/>
    <w:rsid w:val="00752D52"/>
    <w:rsid w:val="007577D9"/>
    <w:rsid w:val="00762CF7"/>
    <w:rsid w:val="00766D05"/>
    <w:rsid w:val="007842AC"/>
    <w:rsid w:val="00795B6D"/>
    <w:rsid w:val="00797C0D"/>
    <w:rsid w:val="00797FD1"/>
    <w:rsid w:val="007B53E9"/>
    <w:rsid w:val="007C111C"/>
    <w:rsid w:val="007C4769"/>
    <w:rsid w:val="007D2396"/>
    <w:rsid w:val="007E0411"/>
    <w:rsid w:val="007E68DA"/>
    <w:rsid w:val="007F0D5A"/>
    <w:rsid w:val="007F24A4"/>
    <w:rsid w:val="007F3F6B"/>
    <w:rsid w:val="00802202"/>
    <w:rsid w:val="00806884"/>
    <w:rsid w:val="00821480"/>
    <w:rsid w:val="00825312"/>
    <w:rsid w:val="00833C7A"/>
    <w:rsid w:val="0084090C"/>
    <w:rsid w:val="00841A88"/>
    <w:rsid w:val="0084718E"/>
    <w:rsid w:val="00850A0F"/>
    <w:rsid w:val="00850DCD"/>
    <w:rsid w:val="00870267"/>
    <w:rsid w:val="0087559F"/>
    <w:rsid w:val="00882A69"/>
    <w:rsid w:val="00892646"/>
    <w:rsid w:val="008A7971"/>
    <w:rsid w:val="008A7DCE"/>
    <w:rsid w:val="008B3FBD"/>
    <w:rsid w:val="008C1C5A"/>
    <w:rsid w:val="008D4FFD"/>
    <w:rsid w:val="008D6A38"/>
    <w:rsid w:val="008F141E"/>
    <w:rsid w:val="00902C34"/>
    <w:rsid w:val="0090343E"/>
    <w:rsid w:val="0090556B"/>
    <w:rsid w:val="00911466"/>
    <w:rsid w:val="00913E7E"/>
    <w:rsid w:val="00924828"/>
    <w:rsid w:val="00932F0A"/>
    <w:rsid w:val="0093661B"/>
    <w:rsid w:val="00942774"/>
    <w:rsid w:val="00946B43"/>
    <w:rsid w:val="009519A2"/>
    <w:rsid w:val="00951ED7"/>
    <w:rsid w:val="00952CEB"/>
    <w:rsid w:val="009552E9"/>
    <w:rsid w:val="009572AD"/>
    <w:rsid w:val="00962577"/>
    <w:rsid w:val="00977512"/>
    <w:rsid w:val="00987820"/>
    <w:rsid w:val="00991C4A"/>
    <w:rsid w:val="0099380D"/>
    <w:rsid w:val="00994D7A"/>
    <w:rsid w:val="00996BC3"/>
    <w:rsid w:val="009A2DA4"/>
    <w:rsid w:val="009B5A74"/>
    <w:rsid w:val="009B7CA0"/>
    <w:rsid w:val="009C47AD"/>
    <w:rsid w:val="009C5DBD"/>
    <w:rsid w:val="009D45D7"/>
    <w:rsid w:val="009E207F"/>
    <w:rsid w:val="009E3348"/>
    <w:rsid w:val="009F1F91"/>
    <w:rsid w:val="009F2D74"/>
    <w:rsid w:val="009F6F0A"/>
    <w:rsid w:val="00A00C1A"/>
    <w:rsid w:val="00A017C7"/>
    <w:rsid w:val="00A03EF6"/>
    <w:rsid w:val="00A06157"/>
    <w:rsid w:val="00A109C5"/>
    <w:rsid w:val="00A16B11"/>
    <w:rsid w:val="00A20150"/>
    <w:rsid w:val="00A30C11"/>
    <w:rsid w:val="00A3304F"/>
    <w:rsid w:val="00A46C16"/>
    <w:rsid w:val="00A47B34"/>
    <w:rsid w:val="00A50753"/>
    <w:rsid w:val="00A57424"/>
    <w:rsid w:val="00A64DE2"/>
    <w:rsid w:val="00A67447"/>
    <w:rsid w:val="00A818E9"/>
    <w:rsid w:val="00AA729D"/>
    <w:rsid w:val="00AC1F37"/>
    <w:rsid w:val="00AC424E"/>
    <w:rsid w:val="00AC50D4"/>
    <w:rsid w:val="00AD4FF4"/>
    <w:rsid w:val="00AE093E"/>
    <w:rsid w:val="00AE2F27"/>
    <w:rsid w:val="00AE5647"/>
    <w:rsid w:val="00B01BC1"/>
    <w:rsid w:val="00B0553A"/>
    <w:rsid w:val="00B25E13"/>
    <w:rsid w:val="00B2656F"/>
    <w:rsid w:val="00B26871"/>
    <w:rsid w:val="00B32267"/>
    <w:rsid w:val="00B32F2D"/>
    <w:rsid w:val="00B358D2"/>
    <w:rsid w:val="00B531CD"/>
    <w:rsid w:val="00B546E9"/>
    <w:rsid w:val="00B556B5"/>
    <w:rsid w:val="00B61A67"/>
    <w:rsid w:val="00B61F41"/>
    <w:rsid w:val="00B654F8"/>
    <w:rsid w:val="00B65931"/>
    <w:rsid w:val="00B717C0"/>
    <w:rsid w:val="00B7300E"/>
    <w:rsid w:val="00B75AF7"/>
    <w:rsid w:val="00B75EC9"/>
    <w:rsid w:val="00B77475"/>
    <w:rsid w:val="00B84808"/>
    <w:rsid w:val="00B87F0C"/>
    <w:rsid w:val="00B91C82"/>
    <w:rsid w:val="00BA23C8"/>
    <w:rsid w:val="00BA70B2"/>
    <w:rsid w:val="00BA7FE8"/>
    <w:rsid w:val="00BB355C"/>
    <w:rsid w:val="00BB3ADD"/>
    <w:rsid w:val="00BC12F5"/>
    <w:rsid w:val="00BC13A6"/>
    <w:rsid w:val="00BC18F9"/>
    <w:rsid w:val="00BC1A33"/>
    <w:rsid w:val="00BC58CC"/>
    <w:rsid w:val="00BC784C"/>
    <w:rsid w:val="00BE0F43"/>
    <w:rsid w:val="00BF3661"/>
    <w:rsid w:val="00BF5AF8"/>
    <w:rsid w:val="00C00C2B"/>
    <w:rsid w:val="00C02EFC"/>
    <w:rsid w:val="00C07215"/>
    <w:rsid w:val="00C27642"/>
    <w:rsid w:val="00C323EB"/>
    <w:rsid w:val="00C430A2"/>
    <w:rsid w:val="00C57364"/>
    <w:rsid w:val="00C773B6"/>
    <w:rsid w:val="00C778D4"/>
    <w:rsid w:val="00C779E9"/>
    <w:rsid w:val="00C8057B"/>
    <w:rsid w:val="00C85DFD"/>
    <w:rsid w:val="00C90115"/>
    <w:rsid w:val="00CA1585"/>
    <w:rsid w:val="00CA5629"/>
    <w:rsid w:val="00CA6BC9"/>
    <w:rsid w:val="00CB0851"/>
    <w:rsid w:val="00CB7BA1"/>
    <w:rsid w:val="00CD68DD"/>
    <w:rsid w:val="00CD779A"/>
    <w:rsid w:val="00CE31BE"/>
    <w:rsid w:val="00CF3DDD"/>
    <w:rsid w:val="00D062C7"/>
    <w:rsid w:val="00D121FF"/>
    <w:rsid w:val="00D135A9"/>
    <w:rsid w:val="00D13ECA"/>
    <w:rsid w:val="00D1747D"/>
    <w:rsid w:val="00D30D09"/>
    <w:rsid w:val="00D42946"/>
    <w:rsid w:val="00D44DE8"/>
    <w:rsid w:val="00D5188D"/>
    <w:rsid w:val="00D52DCF"/>
    <w:rsid w:val="00D57024"/>
    <w:rsid w:val="00D70E9D"/>
    <w:rsid w:val="00D73619"/>
    <w:rsid w:val="00D80AE4"/>
    <w:rsid w:val="00D80E2B"/>
    <w:rsid w:val="00D81D80"/>
    <w:rsid w:val="00D82A3B"/>
    <w:rsid w:val="00D9204B"/>
    <w:rsid w:val="00D932BC"/>
    <w:rsid w:val="00D95D60"/>
    <w:rsid w:val="00DA6D50"/>
    <w:rsid w:val="00DB6E78"/>
    <w:rsid w:val="00DE1D30"/>
    <w:rsid w:val="00DF055A"/>
    <w:rsid w:val="00DF2B87"/>
    <w:rsid w:val="00DF6A0C"/>
    <w:rsid w:val="00E0018C"/>
    <w:rsid w:val="00E05533"/>
    <w:rsid w:val="00E06F9A"/>
    <w:rsid w:val="00E10AD4"/>
    <w:rsid w:val="00E16DB6"/>
    <w:rsid w:val="00E33B21"/>
    <w:rsid w:val="00E36390"/>
    <w:rsid w:val="00E45B03"/>
    <w:rsid w:val="00E46719"/>
    <w:rsid w:val="00E66AA0"/>
    <w:rsid w:val="00E73672"/>
    <w:rsid w:val="00E737F8"/>
    <w:rsid w:val="00E80A6F"/>
    <w:rsid w:val="00E849BD"/>
    <w:rsid w:val="00E91511"/>
    <w:rsid w:val="00EA10EF"/>
    <w:rsid w:val="00EA41F2"/>
    <w:rsid w:val="00EB19D9"/>
    <w:rsid w:val="00EB7E8E"/>
    <w:rsid w:val="00EC18BE"/>
    <w:rsid w:val="00EC2A76"/>
    <w:rsid w:val="00EE2330"/>
    <w:rsid w:val="00EE2A06"/>
    <w:rsid w:val="00EE77BA"/>
    <w:rsid w:val="00EF3988"/>
    <w:rsid w:val="00EF5767"/>
    <w:rsid w:val="00F03459"/>
    <w:rsid w:val="00F11FA6"/>
    <w:rsid w:val="00F12182"/>
    <w:rsid w:val="00F173EA"/>
    <w:rsid w:val="00F24416"/>
    <w:rsid w:val="00F40C12"/>
    <w:rsid w:val="00F41FCB"/>
    <w:rsid w:val="00F4586D"/>
    <w:rsid w:val="00F54C68"/>
    <w:rsid w:val="00F606D9"/>
    <w:rsid w:val="00F668DD"/>
    <w:rsid w:val="00F7415A"/>
    <w:rsid w:val="00F773D3"/>
    <w:rsid w:val="00F9007F"/>
    <w:rsid w:val="00F92FBC"/>
    <w:rsid w:val="00F95337"/>
    <w:rsid w:val="00F95C7E"/>
    <w:rsid w:val="00FB1865"/>
    <w:rsid w:val="00FB48FA"/>
    <w:rsid w:val="00FB4B6A"/>
    <w:rsid w:val="00FC0DF9"/>
    <w:rsid w:val="00FC63A9"/>
    <w:rsid w:val="00FC7FEF"/>
    <w:rsid w:val="00FD5C70"/>
    <w:rsid w:val="00FE3C22"/>
    <w:rsid w:val="00FE452D"/>
    <w:rsid w:val="00FE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D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4BBE"/>
    <w:rPr>
      <w:b/>
      <w:bCs/>
    </w:rPr>
  </w:style>
  <w:style w:type="paragraph" w:styleId="a4">
    <w:name w:val="No Spacing"/>
    <w:uiPriority w:val="1"/>
    <w:qFormat/>
    <w:rsid w:val="001E4BBE"/>
    <w:pPr>
      <w:widowControl w:val="0"/>
      <w:jc w:val="both"/>
    </w:pPr>
    <w:rPr>
      <w:rFonts w:eastAsia="仿宋_GB2312"/>
      <w:kern w:val="2"/>
      <w:sz w:val="32"/>
    </w:rPr>
  </w:style>
  <w:style w:type="paragraph" w:styleId="a5">
    <w:name w:val="Balloon Text"/>
    <w:basedOn w:val="a"/>
    <w:link w:val="Char"/>
    <w:uiPriority w:val="99"/>
    <w:semiHidden/>
    <w:unhideWhenUsed/>
    <w:rsid w:val="009A2D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DA4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82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82A69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82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82A6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lenovo</cp:lastModifiedBy>
  <cp:revision>15</cp:revision>
  <cp:lastPrinted>2018-07-19T01:49:00Z</cp:lastPrinted>
  <dcterms:created xsi:type="dcterms:W3CDTF">2018-05-17T03:01:00Z</dcterms:created>
  <dcterms:modified xsi:type="dcterms:W3CDTF">2018-07-19T01:49:00Z</dcterms:modified>
</cp:coreProperties>
</file>